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4230066"/>
        <w:docPartObj>
          <w:docPartGallery w:val="Cover Pages"/>
          <w:docPartUnique/>
        </w:docPartObj>
      </w:sdtPr>
      <w:sdtEndPr/>
      <w:sdtContent>
        <w:p w:rsidR="006C4E37" w:rsidRDefault="006C4E37">
          <w:r>
            <w:rPr>
              <w:noProof/>
              <w:color w:val="FFFFFF" w:themeColor="background1"/>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p w:rsidR="006C4E37" w:rsidRDefault="006C4E37" w:rsidP="006C4E37">
      <w:r>
        <w:lastRenderedPageBreak/>
        <w:t>INDICE</w:t>
      </w:r>
    </w:p>
    <w:p w:rsidR="006C4E37" w:rsidRDefault="006C4E37">
      <w:r>
        <w:br w:type="page"/>
      </w:r>
    </w:p>
    <w:p w:rsidR="00A44D7E" w:rsidRPr="00A44D7E" w:rsidRDefault="00A44D7E" w:rsidP="005131A6">
      <w:pPr>
        <w:pStyle w:val="Ttulo1"/>
        <w:jc w:val="both"/>
        <w:rPr>
          <w:b/>
          <w:sz w:val="44"/>
          <w:szCs w:val="44"/>
        </w:rPr>
      </w:pPr>
      <w:r w:rsidRPr="00A44D7E">
        <w:rPr>
          <w:b/>
          <w:sz w:val="44"/>
          <w:szCs w:val="44"/>
        </w:rPr>
        <w:lastRenderedPageBreak/>
        <w:t>DEMON’S STARWAY</w:t>
      </w:r>
    </w:p>
    <w:p w:rsidR="00A44D7E" w:rsidRDefault="00A44D7E" w:rsidP="005131A6">
      <w:pPr>
        <w:pStyle w:val="Ttulo1"/>
        <w:jc w:val="both"/>
        <w:rPr>
          <w:b/>
          <w:sz w:val="44"/>
          <w:szCs w:val="44"/>
        </w:rPr>
      </w:pPr>
      <w:r w:rsidRPr="00A44D7E">
        <w:rPr>
          <w:b/>
          <w:sz w:val="44"/>
          <w:szCs w:val="44"/>
        </w:rPr>
        <w:t>DIAGRAMAS DE SECUENCIA</w:t>
      </w:r>
    </w:p>
    <w:p w:rsidR="006C4E37" w:rsidRDefault="006C4E37" w:rsidP="006C4E37">
      <w:pPr>
        <w:jc w:val="both"/>
      </w:pPr>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7">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 organiza sus pantallas según se muestra en el siguiente diagrama de secuencia:</w:t>
      </w:r>
    </w:p>
    <w:p w:rsidR="006C4E37" w:rsidRDefault="006C4E37" w:rsidP="006C4E37">
      <w:pPr>
        <w:jc w:val="both"/>
      </w:pPr>
    </w:p>
    <w:p w:rsidR="006C4E37" w:rsidRDefault="006C4E37" w:rsidP="006C4E37">
      <w:pPr>
        <w:jc w:val="both"/>
      </w:pPr>
      <w:r>
        <w:t>En InGame, el juego sigue el siguiente diagrama de clases:</w:t>
      </w:r>
    </w:p>
    <w:p w:rsidR="006C4E37" w:rsidRPr="006C4E37" w:rsidRDefault="006C4E37" w:rsidP="006C4E37"/>
    <w:p w:rsidR="00A44D7E" w:rsidRDefault="00A44D7E" w:rsidP="005131A6">
      <w:pPr>
        <w:pStyle w:val="Ttulo1"/>
        <w:jc w:val="both"/>
        <w:rPr>
          <w:b/>
          <w:sz w:val="44"/>
          <w:szCs w:val="44"/>
        </w:rPr>
      </w:pPr>
      <w:r w:rsidRPr="00A44D7E">
        <w:rPr>
          <w:b/>
          <w:sz w:val="44"/>
          <w:szCs w:val="44"/>
        </w:rPr>
        <w:t>EQUIPO DE TRABAJO</w:t>
      </w:r>
    </w:p>
    <w:p w:rsidR="006C4E37" w:rsidRDefault="006C4E37" w:rsidP="006C4E37">
      <w:pPr>
        <w:jc w:val="center"/>
      </w:pPr>
      <w:r>
        <w:t>Ismael Cabrera Casero: Game designer y programador</w:t>
      </w:r>
    </w:p>
    <w:p w:rsidR="006C4E37" w:rsidRDefault="006C4E37" w:rsidP="006C4E37">
      <w:pPr>
        <w:jc w:val="center"/>
      </w:pPr>
      <w:r>
        <w:t>Sara Lozoya Sevilla: Artista conceptual y diseñadora 2D</w:t>
      </w:r>
    </w:p>
    <w:p w:rsidR="006C4E37" w:rsidRDefault="006C4E37" w:rsidP="006C4E37">
      <w:pPr>
        <w:jc w:val="center"/>
      </w:pPr>
      <w:r>
        <w:lastRenderedPageBreak/>
        <w:t xml:space="preserve">Jesús Brey Fernández: Compositor y diseñador de audio </w:t>
      </w:r>
    </w:p>
    <w:p w:rsidR="006C4E37" w:rsidRDefault="006C4E37" w:rsidP="006C4E37">
      <w:pPr>
        <w:jc w:val="center"/>
      </w:pPr>
      <w:r>
        <w:t>Jaime Calvo Amor: Programador</w:t>
      </w:r>
    </w:p>
    <w:p w:rsidR="006C4E37" w:rsidRDefault="006C4E37" w:rsidP="006C4E37">
      <w:pPr>
        <w:jc w:val="center"/>
      </w:pPr>
      <w:r>
        <w:t>Alexander Matos Teodoro: Artista 3D</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00B35D6F" w:rsidRPr="00B35D6F">
        <w:rPr>
          <w:color w:val="000000" w:themeColor="text1"/>
        </w:rPr>
        <w:t>Aries</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lastRenderedPageBreak/>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B35D6F" w:rsidP="005131A6">
      <w:pPr>
        <w:jc w:val="both"/>
        <w:rPr>
          <w:color w:val="FF0000"/>
        </w:rPr>
      </w:pPr>
      <w:r>
        <w:rPr>
          <w:noProof/>
          <w:color w:val="FF0000"/>
        </w:rPr>
        <w:drawing>
          <wp:inline distT="0" distB="0" distL="0" distR="0">
            <wp:extent cx="4343678" cy="2673846"/>
            <wp:effectExtent l="0" t="3175"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320" t="3596" r="5839" b="2482"/>
                    <a:stretch/>
                  </pic:blipFill>
                  <pic:spPr bwMode="auto">
                    <a:xfrm rot="5400000">
                      <a:off x="0" y="0"/>
                      <a:ext cx="4346668" cy="2675687"/>
                    </a:xfrm>
                    <a:prstGeom prst="rect">
                      <a:avLst/>
                    </a:prstGeom>
                    <a:noFill/>
                    <a:ln>
                      <a:noFill/>
                    </a:ln>
                    <a:extLst>
                      <a:ext uri="{53640926-AAD7-44D8-BBD7-CCE9431645EC}">
                        <a14:shadowObscured xmlns:a14="http://schemas.microsoft.com/office/drawing/2010/main"/>
                      </a:ext>
                    </a:extLst>
                  </pic:spPr>
                </pic:pic>
              </a:graphicData>
            </a:graphic>
          </wp:inline>
        </w:drawing>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lastRenderedPageBreak/>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 xml:space="preserve">Con el ángel lo teníamos más complicado que con el mini demonio, puesto que queríamos hacer ver que era el enemigo, pero sin que perdiera su identidad de ángel. Desde un primer momento, </w:t>
      </w:r>
      <w:r>
        <w:lastRenderedPageBreak/>
        <w:t>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4"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5"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1"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2"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C467"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rsidR="00B35D6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41.75pt">
            <v:imagedata r:id="rId28" o:title="low-poly-trees-3d-model-low-poly-max-fbx"/>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0541C"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B29D4"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B35D6F">
        <w:pict>
          <v:shape id="_x0000_i1026" type="#_x0000_t75" style="width:424.5pt;height:238.5pt">
            <v:imagedata r:id="rId29"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5A6792" w:rsidRDefault="005A6792" w:rsidP="00626C61">
      <w:pPr>
        <w:jc w:val="both"/>
      </w:pPr>
      <w:r>
        <w:t>El software a utilizar será 3DS Max, debido a que ya se ha cursado anteriormente en otras asignaturas y además es el más adecuado para superficies  no orgánicas y más técnicas.</w:t>
      </w:r>
    </w:p>
    <w:p w:rsidR="000D38F4" w:rsidRDefault="000D38F4" w:rsidP="00626C61">
      <w:pPr>
        <w:jc w:val="both"/>
      </w:pPr>
      <w:r>
        <w:t>De esta manera el los modelos que se han creado quedan de la siguiente manera:</w:t>
      </w:r>
    </w:p>
    <w:p w:rsidR="005F234E" w:rsidRDefault="00B35D6F" w:rsidP="00626C61">
      <w:pPr>
        <w:jc w:val="both"/>
      </w:pPr>
      <w:r>
        <w:lastRenderedPageBreak/>
        <w:pict>
          <v:shape id="_x0000_i1027" type="#_x0000_t75" style="width:420.75pt;height:215.25pt">
            <v:imagedata r:id="rId30" o:title="screenshot003" croptop="10683f" cropbottom="4726f" cropleft="695f" cropright="9587f"/>
          </v:shape>
        </w:pict>
      </w:r>
    </w:p>
    <w:p w:rsidR="000D38F4" w:rsidRDefault="000D38F4" w:rsidP="00626C61">
      <w:pPr>
        <w:jc w:val="both"/>
      </w:pPr>
      <w:r>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Adicionalmente, la última regla a seguir para mantener una consistencia en los modelos lowpoly es respetar la frecuencia</w:t>
      </w:r>
      <w:r w:rsidR="00BA23DA">
        <w:t xml:space="preserve"> de muestreo</w:t>
      </w:r>
      <w:r>
        <w:t xml:space="preserve">. </w:t>
      </w:r>
      <w:r>
        <w:rPr>
          <w:rStyle w:val="st"/>
        </w:rPr>
        <w:t>Ethan Redd en la Game Developers Conference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r w:rsidR="005A6792">
        <w:t>centrar la atención en alguna zona. En las excepciones está la personalidad.</w:t>
      </w:r>
    </w:p>
    <w:p w:rsidR="005A6792" w:rsidRDefault="005A6792" w:rsidP="00626C61">
      <w:pPr>
        <w:jc w:val="both"/>
      </w:pPr>
    </w:p>
    <w:p w:rsidR="000E1D06" w:rsidRDefault="000E1D06" w:rsidP="000E1D06">
      <w:pPr>
        <w:pStyle w:val="Prrafodelista"/>
        <w:numPr>
          <w:ilvl w:val="0"/>
          <w:numId w:val="1"/>
        </w:numPr>
        <w:jc w:val="both"/>
      </w:pPr>
      <w:r>
        <w:t>Shaders</w:t>
      </w:r>
    </w:p>
    <w:p w:rsidR="000E1D06" w:rsidRDefault="000E1D06" w:rsidP="000E1D06">
      <w:pPr>
        <w:jc w:val="both"/>
      </w:pPr>
      <w:r>
        <w:lastRenderedPageBreak/>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A6792" w:rsidRDefault="005A6792" w:rsidP="000E1D06">
      <w:pPr>
        <w:jc w:val="both"/>
      </w:pPr>
      <w:r>
        <w:t>Este apartado es en el que más se ha optimizado el trabajo. Las texturas son colores planos, con posibilidad de crear gradientes entre varios colores, esto tiene las ventajas que se van a poder observar a continuación.</w:t>
      </w:r>
    </w:p>
    <w:p w:rsidR="00423776" w:rsidRDefault="005A6792" w:rsidP="000E1D06">
      <w:pPr>
        <w:jc w:val="both"/>
      </w:pPr>
      <w:r>
        <w:t>Una vez se crea un modelo 3D, el modelador tiene que realizar el proceso de unwrap</w:t>
      </w:r>
      <w:r w:rsidR="00423776">
        <w:t xml:space="preserve"> teniendo texturas de este tipo:</w:t>
      </w:r>
    </w:p>
    <w:p w:rsidR="005A6792" w:rsidRDefault="00524FFE" w:rsidP="000E1D06">
      <w:pPr>
        <w:jc w:val="both"/>
      </w:pPr>
      <w:r>
        <w:rPr>
          <w:noProof/>
        </w:rPr>
        <w:pict>
          <v:shape id="_x0000_s1026" type="#_x0000_t75" style="position:absolute;left:0;text-align:left;margin-left:-.3pt;margin-top:0;width:212.25pt;height:105.75pt;z-index:251669504;mso-position-horizontal:absolute;mso-position-horizontal-relative:text;mso-position-vertical:outside;mso-position-vertical-relative:text;mso-width-relative:page;mso-height-relative:page">
            <v:imagedata r:id="rId32" o:title="kukri_Roughness"/>
            <w10:wrap type="square"/>
          </v:shape>
        </w:pict>
      </w:r>
      <w:r w:rsidR="00423776">
        <w:t>Una de las varias texturas que tiene un modelo convencional, se requiere estirar los polígonos del modelo para poder pintar todo sobre una imagen. Solamente el proceso de unwrap (ojo: no texturizar todavía)</w:t>
      </w:r>
    </w:p>
    <w:p w:rsidR="005F234E" w:rsidRDefault="005F234E" w:rsidP="000E1D06">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t>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el.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r w:rsidRPr="00977BBB">
        <w:rPr>
          <w:b/>
          <w:sz w:val="32"/>
          <w:szCs w:val="32"/>
          <w:u w:val="single"/>
        </w:rPr>
        <w:lastRenderedPageBreak/>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B35D6F" w:rsidRDefault="00B35D6F" w:rsidP="005131A6">
      <w:pPr>
        <w:jc w:val="both"/>
      </w:pPr>
      <w:r>
        <w:rPr>
          <w:noProof/>
        </w:rPr>
        <w:drawing>
          <wp:inline distT="0" distB="0" distL="0" distR="0">
            <wp:extent cx="2740048" cy="1971675"/>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3508" cy="1988556"/>
                    </a:xfrm>
                    <a:prstGeom prst="rect">
                      <a:avLst/>
                    </a:prstGeom>
                    <a:noFill/>
                    <a:ln>
                      <a:noFill/>
                    </a:ln>
                  </pic:spPr>
                </pic:pic>
              </a:graphicData>
            </a:graphic>
          </wp:inline>
        </w:drawing>
      </w:r>
    </w:p>
    <w:p w:rsidR="00B35D6F"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B35D6F" w:rsidRDefault="00B35D6F" w:rsidP="005131A6">
      <w:pPr>
        <w:jc w:val="both"/>
      </w:pPr>
      <w:r>
        <w:rPr>
          <w:noProof/>
        </w:rPr>
        <w:drawing>
          <wp:inline distT="0" distB="0" distL="0" distR="0">
            <wp:extent cx="2665966" cy="2143125"/>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2861" cy="2156707"/>
                    </a:xfrm>
                    <a:prstGeom prst="rect">
                      <a:avLst/>
                    </a:prstGeom>
                    <a:noFill/>
                    <a:ln>
                      <a:noFill/>
                    </a:ln>
                  </pic:spPr>
                </pic:pic>
              </a:graphicData>
            </a:graphic>
          </wp:inline>
        </w:drawing>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B35D6F" w:rsidRDefault="00B35D6F" w:rsidP="005131A6">
      <w:pPr>
        <w:jc w:val="both"/>
      </w:pPr>
    </w:p>
    <w:p w:rsidR="00B35D6F" w:rsidRDefault="00B35D6F" w:rsidP="005131A6">
      <w:pPr>
        <w:jc w:val="both"/>
      </w:pPr>
    </w:p>
    <w:p w:rsidR="00B35D6F" w:rsidRDefault="00B35D6F" w:rsidP="005131A6">
      <w:pPr>
        <w:jc w:val="both"/>
      </w:pPr>
    </w:p>
    <w:p w:rsidR="00B35D6F" w:rsidRDefault="00977BBB" w:rsidP="005131A6">
      <w:pPr>
        <w:jc w:val="both"/>
      </w:pPr>
      <w:r>
        <w:lastRenderedPageBreak/>
        <w:t>Ondas</w:t>
      </w:r>
      <w:r w:rsidR="00B35D6F">
        <w:t xml:space="preserve"> </w:t>
      </w:r>
      <w:r>
        <w:t>en el aire:</w:t>
      </w:r>
    </w:p>
    <w:p w:rsidR="00977BBB" w:rsidRDefault="00B35D6F" w:rsidP="005131A6">
      <w:pPr>
        <w:jc w:val="both"/>
      </w:pPr>
      <w:r>
        <w:rPr>
          <w:noProof/>
        </w:rPr>
        <w:drawing>
          <wp:inline distT="0" distB="0" distL="0" distR="0">
            <wp:extent cx="2743200" cy="2205213"/>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1957" cy="2220291"/>
                    </a:xfrm>
                    <a:prstGeom prst="rect">
                      <a:avLst/>
                    </a:prstGeom>
                    <a:noFill/>
                    <a:ln>
                      <a:noFill/>
                    </a:ln>
                  </pic:spPr>
                </pic:pic>
              </a:graphicData>
            </a:graphic>
          </wp:inline>
        </w:drawing>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B35D6F" w:rsidRDefault="00B35D6F" w:rsidP="005131A6">
      <w:pPr>
        <w:jc w:val="both"/>
      </w:pPr>
    </w:p>
    <w:p w:rsidR="00B35D6F" w:rsidRDefault="00B35D6F" w:rsidP="005131A6">
      <w:pPr>
        <w:jc w:val="both"/>
      </w:pPr>
      <w:r>
        <w:rPr>
          <w:noProof/>
        </w:rPr>
        <w:drawing>
          <wp:inline distT="0" distB="0" distL="0" distR="0">
            <wp:extent cx="4924425" cy="3628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457" cy="3645034"/>
                    </a:xfrm>
                    <a:prstGeom prst="rect">
                      <a:avLst/>
                    </a:prstGeom>
                    <a:noFill/>
                    <a:ln>
                      <a:noFill/>
                    </a:ln>
                  </pic:spPr>
                </pic:pic>
              </a:graphicData>
            </a:graphic>
          </wp:inline>
        </w:drawing>
      </w:r>
    </w:p>
    <w:p w:rsidR="00B35D6F" w:rsidRDefault="00B35D6F" w:rsidP="005131A6">
      <w:pPr>
        <w:jc w:val="both"/>
      </w:pPr>
    </w:p>
    <w:p w:rsidR="00B35D6F" w:rsidRDefault="00B35D6F" w:rsidP="005131A6">
      <w:pPr>
        <w:jc w:val="both"/>
      </w:pPr>
    </w:p>
    <w:p w:rsidR="00B35D6F" w:rsidRDefault="00B35D6F" w:rsidP="005131A6">
      <w:pPr>
        <w:jc w:val="both"/>
      </w:pPr>
    </w:p>
    <w:p w:rsidR="00B35D6F" w:rsidRDefault="00B35D6F" w:rsidP="005131A6">
      <w:pPr>
        <w:jc w:val="both"/>
      </w:pPr>
    </w:p>
    <w:p w:rsidR="00977BBB" w:rsidRPr="00977BBB" w:rsidRDefault="00A44D7E" w:rsidP="005131A6">
      <w:pPr>
        <w:pStyle w:val="Ttulo2"/>
        <w:jc w:val="both"/>
        <w:rPr>
          <w:b/>
          <w:sz w:val="32"/>
          <w:szCs w:val="36"/>
          <w:u w:val="single"/>
        </w:rPr>
      </w:pPr>
      <w:r w:rsidRPr="00A44D7E">
        <w:rPr>
          <w:b/>
          <w:sz w:val="32"/>
          <w:szCs w:val="36"/>
          <w:u w:val="single"/>
        </w:rPr>
        <w:lastRenderedPageBreak/>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B35D6F" w:rsidRDefault="007E739B" w:rsidP="005131A6">
      <w:pPr>
        <w:jc w:val="both"/>
        <w:rPr>
          <w:noProof/>
        </w:rPr>
      </w:pPr>
      <w:r>
        <w:t>Como ayuda visual el skybox gira en sentido contrario a nuestro menú sobrescribiendo su posición con el comando RenderSettings.skybox.SetFloat(“_Rotation”, newPos);.</w:t>
      </w:r>
      <w:r w:rsidR="00B35D6F" w:rsidRPr="00B35D6F">
        <w:rPr>
          <w:noProof/>
        </w:rPr>
        <w:t xml:space="preserve"> </w:t>
      </w:r>
    </w:p>
    <w:p w:rsidR="00AB1053" w:rsidRPr="00B35D6F" w:rsidRDefault="00B35D6F" w:rsidP="005131A6">
      <w:pPr>
        <w:jc w:val="both"/>
        <w:rPr>
          <w:u w:val="single"/>
        </w:rPr>
      </w:pPr>
      <w:r>
        <w:rPr>
          <w:noProof/>
        </w:rPr>
        <w:drawing>
          <wp:inline distT="0" distB="0" distL="0" distR="0" wp14:anchorId="6F2E2154" wp14:editId="57C17FDD">
            <wp:extent cx="5678108" cy="2924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318" cy="2941278"/>
                    </a:xfrm>
                    <a:prstGeom prst="rect">
                      <a:avLst/>
                    </a:prstGeom>
                    <a:noFill/>
                    <a:ln>
                      <a:noFill/>
                    </a:ln>
                  </pic:spPr>
                </pic:pic>
              </a:graphicData>
            </a:graphic>
          </wp:inline>
        </w:drawing>
      </w:r>
      <w:bookmarkStart w:id="1" w:name="_GoBack"/>
      <w:bookmarkEnd w:id="1"/>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lastRenderedPageBreak/>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lastRenderedPageBreak/>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4FFE" w:rsidRDefault="00524FFE" w:rsidP="00E471B0">
      <w:pPr>
        <w:spacing w:after="0" w:line="240" w:lineRule="auto"/>
      </w:pPr>
      <w:r>
        <w:separator/>
      </w:r>
    </w:p>
  </w:endnote>
  <w:endnote w:type="continuationSeparator" w:id="0">
    <w:p w:rsidR="00524FFE" w:rsidRDefault="00524FFE"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realis">
    <w:altName w:val="Calibri"/>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4FFE" w:rsidRDefault="00524FFE" w:rsidP="00E471B0">
      <w:pPr>
        <w:spacing w:after="0" w:line="240" w:lineRule="auto"/>
      </w:pPr>
      <w:r>
        <w:separator/>
      </w:r>
    </w:p>
  </w:footnote>
  <w:footnote w:type="continuationSeparator" w:id="0">
    <w:p w:rsidR="00524FFE" w:rsidRDefault="00524FFE"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3E56FC"/>
    <w:rsid w:val="00423776"/>
    <w:rsid w:val="00453A80"/>
    <w:rsid w:val="00473DB5"/>
    <w:rsid w:val="004C411A"/>
    <w:rsid w:val="005131A6"/>
    <w:rsid w:val="00524FFE"/>
    <w:rsid w:val="00582868"/>
    <w:rsid w:val="00594AEA"/>
    <w:rsid w:val="005A6792"/>
    <w:rsid w:val="005F234E"/>
    <w:rsid w:val="00626C61"/>
    <w:rsid w:val="00634085"/>
    <w:rsid w:val="006838FE"/>
    <w:rsid w:val="0069159B"/>
    <w:rsid w:val="00697B79"/>
    <w:rsid w:val="006A42DD"/>
    <w:rsid w:val="006A47BE"/>
    <w:rsid w:val="006B7819"/>
    <w:rsid w:val="006C4E37"/>
    <w:rsid w:val="006C58C1"/>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45F6B"/>
    <w:rsid w:val="00977BBB"/>
    <w:rsid w:val="00983782"/>
    <w:rsid w:val="009E4E1B"/>
    <w:rsid w:val="009F1A78"/>
    <w:rsid w:val="00A44D7E"/>
    <w:rsid w:val="00A45760"/>
    <w:rsid w:val="00AA28F3"/>
    <w:rsid w:val="00AA4741"/>
    <w:rsid w:val="00AA4D04"/>
    <w:rsid w:val="00AB1053"/>
    <w:rsid w:val="00AB7B32"/>
    <w:rsid w:val="00AE5D46"/>
    <w:rsid w:val="00B35D6F"/>
    <w:rsid w:val="00B44711"/>
    <w:rsid w:val="00B6524E"/>
    <w:rsid w:val="00B83309"/>
    <w:rsid w:val="00BA23DA"/>
    <w:rsid w:val="00BA4F71"/>
    <w:rsid w:val="00BE2172"/>
    <w:rsid w:val="00C4781F"/>
    <w:rsid w:val="00D16A25"/>
    <w:rsid w:val="00DE1774"/>
    <w:rsid w:val="00E471B0"/>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16A8947"/>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0.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0.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23</Pages>
  <Words>3678</Words>
  <Characters>20234</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URJC</Company>
  <LinksUpToDate>false</LinksUpToDate>
  <CharactersWithSpaces>23865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Ismael Cabrera Casero</cp:lastModifiedBy>
  <cp:revision>6</cp:revision>
  <dcterms:created xsi:type="dcterms:W3CDTF">2018-01-02T08:15:00Z</dcterms:created>
  <dcterms:modified xsi:type="dcterms:W3CDTF">2018-01-02T20:50:00Z</dcterms:modified>
</cp:coreProperties>
</file>